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27" w:rsidRDefault="00D24C89">
      <w:pPr>
        <w:jc w:val="center"/>
        <w:rPr>
          <w:b/>
          <w:sz w:val="6"/>
          <w:szCs w:val="24"/>
        </w:rPr>
      </w:pPr>
      <w:r>
        <w:rPr>
          <w:b/>
          <w:sz w:val="6"/>
          <w:szCs w:val="24"/>
        </w:rPr>
        <w:t xml:space="preserve"> </w:t>
      </w:r>
    </w:p>
    <w:p w:rsidR="00662927" w:rsidRDefault="00D24C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662927" w:rsidRDefault="00D24C89">
      <w:pPr>
        <w:pStyle w:val="1"/>
        <w:ind w:left="284"/>
        <w:jc w:val="center"/>
        <w:rPr>
          <w:b/>
          <w:color w:val="000000"/>
          <w:szCs w:val="24"/>
        </w:rPr>
      </w:pPr>
      <w:r>
        <w:rPr>
          <w:b/>
          <w:szCs w:val="24"/>
        </w:rPr>
        <w:t xml:space="preserve">контрольных мероприятий </w:t>
      </w:r>
      <w:r>
        <w:rPr>
          <w:b/>
          <w:color w:val="000000"/>
          <w:szCs w:val="24"/>
        </w:rPr>
        <w:t>Департамента Росгидромета по ПФО</w:t>
      </w:r>
      <w:r>
        <w:rPr>
          <w:b/>
          <w:i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в рамках ведомственного контроля на 202</w:t>
      </w:r>
      <w:r w:rsidR="006662BE">
        <w:rPr>
          <w:b/>
          <w:color w:val="000000"/>
          <w:szCs w:val="24"/>
        </w:rPr>
        <w:t>6</w:t>
      </w:r>
      <w:r>
        <w:rPr>
          <w:b/>
          <w:color w:val="000000"/>
          <w:szCs w:val="24"/>
        </w:rPr>
        <w:t xml:space="preserve"> год</w:t>
      </w:r>
    </w:p>
    <w:p w:rsidR="00662927" w:rsidRDefault="00662927"/>
    <w:p w:rsidR="00662927" w:rsidRDefault="00662927">
      <w:pPr>
        <w:rPr>
          <w:b/>
          <w:color w:val="000000"/>
          <w:sz w:val="6"/>
          <w:szCs w:val="6"/>
        </w:rPr>
      </w:pPr>
    </w:p>
    <w:p w:rsidR="00662927" w:rsidRPr="00295F65" w:rsidRDefault="00D24C89" w:rsidP="00295F65">
      <w:pPr>
        <w:ind w:left="284" w:right="124"/>
        <w:jc w:val="both"/>
        <w:rPr>
          <w:sz w:val="24"/>
          <w:szCs w:val="24"/>
        </w:rPr>
      </w:pPr>
      <w:r w:rsidRPr="00295F65">
        <w:rPr>
          <w:sz w:val="24"/>
          <w:szCs w:val="24"/>
        </w:rPr>
        <w:t>В соответствии с</w:t>
      </w:r>
      <w:r w:rsidR="006662BE" w:rsidRPr="00295F65">
        <w:rPr>
          <w:sz w:val="24"/>
          <w:szCs w:val="24"/>
        </w:rPr>
        <w:t xml:space="preserve"> </w:t>
      </w:r>
      <w:r w:rsidRPr="00295F65">
        <w:rPr>
          <w:sz w:val="24"/>
          <w:szCs w:val="24"/>
        </w:rPr>
        <w:t>приказом Росгидромета от 1</w:t>
      </w:r>
      <w:r w:rsidR="006662BE" w:rsidRPr="00295F65">
        <w:rPr>
          <w:sz w:val="24"/>
          <w:szCs w:val="24"/>
        </w:rPr>
        <w:t>7</w:t>
      </w:r>
      <w:r w:rsidRPr="00295F65">
        <w:rPr>
          <w:sz w:val="24"/>
          <w:szCs w:val="24"/>
        </w:rPr>
        <w:t>.12.202</w:t>
      </w:r>
      <w:r w:rsidR="006662BE" w:rsidRPr="00295F65">
        <w:rPr>
          <w:sz w:val="24"/>
          <w:szCs w:val="24"/>
        </w:rPr>
        <w:t>5</w:t>
      </w:r>
      <w:r w:rsidRPr="00295F65">
        <w:rPr>
          <w:sz w:val="24"/>
          <w:szCs w:val="24"/>
        </w:rPr>
        <w:t>г. № 40</w:t>
      </w:r>
      <w:r w:rsidR="006662BE" w:rsidRPr="00295F65">
        <w:rPr>
          <w:sz w:val="24"/>
          <w:szCs w:val="24"/>
        </w:rPr>
        <w:t>4</w:t>
      </w:r>
      <w:r w:rsidRPr="00295F65">
        <w:rPr>
          <w:sz w:val="24"/>
          <w:szCs w:val="24"/>
        </w:rPr>
        <w:t xml:space="preserve"> «Об утверждении Плана контрольных мероприятий </w:t>
      </w:r>
      <w:r w:rsidR="00295F65">
        <w:rPr>
          <w:sz w:val="24"/>
          <w:szCs w:val="24"/>
        </w:rPr>
        <w:br/>
      </w:r>
      <w:r w:rsidRPr="00295F65">
        <w:rPr>
          <w:sz w:val="24"/>
          <w:szCs w:val="24"/>
        </w:rPr>
        <w:t>Федеральной службы по гидрометеорологии и мониторингу окружающей среды в рамках ведомственного контроля на 202</w:t>
      </w:r>
      <w:r w:rsidR="006662BE" w:rsidRPr="00295F65">
        <w:rPr>
          <w:sz w:val="24"/>
          <w:szCs w:val="24"/>
        </w:rPr>
        <w:t>6</w:t>
      </w:r>
      <w:r w:rsidRPr="00295F65">
        <w:rPr>
          <w:sz w:val="24"/>
          <w:szCs w:val="24"/>
        </w:rPr>
        <w:t xml:space="preserve"> год»</w:t>
      </w:r>
      <w:r w:rsidR="00295F65" w:rsidRPr="00295F65">
        <w:rPr>
          <w:sz w:val="24"/>
          <w:szCs w:val="24"/>
        </w:rPr>
        <w:t xml:space="preserve"> </w:t>
      </w:r>
      <w:r w:rsidR="00295F65">
        <w:rPr>
          <w:sz w:val="24"/>
          <w:szCs w:val="24"/>
        </w:rPr>
        <w:br/>
      </w:r>
      <w:r w:rsidRPr="00295F65">
        <w:rPr>
          <w:sz w:val="24"/>
          <w:szCs w:val="24"/>
        </w:rPr>
        <w:t>Департамент Росгидромета по ПФО в 202</w:t>
      </w:r>
      <w:r w:rsidR="006662BE" w:rsidRPr="00295F65">
        <w:rPr>
          <w:sz w:val="24"/>
          <w:szCs w:val="24"/>
        </w:rPr>
        <w:t>6</w:t>
      </w:r>
      <w:r w:rsidRPr="00295F65">
        <w:rPr>
          <w:sz w:val="24"/>
          <w:szCs w:val="24"/>
        </w:rPr>
        <w:t xml:space="preserve"> году организует и проводит следующие контрольные мероприятия:</w:t>
      </w:r>
    </w:p>
    <w:p w:rsidR="00662927" w:rsidRDefault="00662927">
      <w:pPr>
        <w:rPr>
          <w:sz w:val="10"/>
        </w:rPr>
      </w:pPr>
    </w:p>
    <w:tbl>
      <w:tblPr>
        <w:tblW w:w="15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3014"/>
        <w:gridCol w:w="5207"/>
        <w:gridCol w:w="2166"/>
        <w:gridCol w:w="1276"/>
        <w:gridCol w:w="2976"/>
      </w:tblGrid>
      <w:tr w:rsidR="00662927" w:rsidRPr="00A25B31" w:rsidTr="00A25B31">
        <w:trPr>
          <w:jc w:val="center"/>
        </w:trPr>
        <w:tc>
          <w:tcPr>
            <w:tcW w:w="1334" w:type="dxa"/>
            <w:tcBorders>
              <w:bottom w:val="single" w:sz="4" w:space="0" w:color="000000"/>
            </w:tcBorders>
            <w:vAlign w:val="center"/>
          </w:tcPr>
          <w:p w:rsidR="00662927" w:rsidRPr="00A25B31" w:rsidRDefault="00D24C89">
            <w:pPr>
              <w:jc w:val="center"/>
              <w:rPr>
                <w:b/>
                <w:sz w:val="24"/>
                <w:szCs w:val="24"/>
              </w:rPr>
            </w:pPr>
            <w:r w:rsidRPr="00A25B31">
              <w:rPr>
                <w:b/>
                <w:sz w:val="24"/>
                <w:szCs w:val="24"/>
              </w:rPr>
              <w:t xml:space="preserve">№ </w:t>
            </w:r>
            <w:r w:rsidR="00A25B3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014" w:type="dxa"/>
            <w:tcBorders>
              <w:bottom w:val="single" w:sz="4" w:space="0" w:color="000000"/>
            </w:tcBorders>
            <w:vAlign w:val="center"/>
          </w:tcPr>
          <w:p w:rsidR="00662927" w:rsidRPr="00A25B31" w:rsidRDefault="00D24C89">
            <w:pPr>
              <w:jc w:val="center"/>
              <w:rPr>
                <w:b/>
                <w:sz w:val="24"/>
                <w:szCs w:val="24"/>
              </w:rPr>
            </w:pPr>
            <w:r w:rsidRPr="00A25B31">
              <w:rPr>
                <w:b/>
                <w:sz w:val="24"/>
                <w:szCs w:val="24"/>
              </w:rPr>
              <w:t xml:space="preserve">Наименование проверяемого </w:t>
            </w:r>
          </w:p>
          <w:p w:rsidR="00662927" w:rsidRPr="00A25B31" w:rsidRDefault="00D24C89">
            <w:pPr>
              <w:jc w:val="center"/>
              <w:rPr>
                <w:b/>
                <w:sz w:val="24"/>
                <w:szCs w:val="24"/>
              </w:rPr>
            </w:pPr>
            <w:r w:rsidRPr="00A25B31">
              <w:rPr>
                <w:b/>
                <w:sz w:val="24"/>
                <w:szCs w:val="24"/>
              </w:rPr>
              <w:t>учреждения Росгидромета</w:t>
            </w:r>
          </w:p>
        </w:tc>
        <w:tc>
          <w:tcPr>
            <w:tcW w:w="5207" w:type="dxa"/>
            <w:tcBorders>
              <w:bottom w:val="single" w:sz="4" w:space="0" w:color="000000"/>
            </w:tcBorders>
            <w:vAlign w:val="center"/>
          </w:tcPr>
          <w:p w:rsidR="00662927" w:rsidRPr="00A25B31" w:rsidRDefault="00D24C89">
            <w:pPr>
              <w:jc w:val="center"/>
              <w:rPr>
                <w:b/>
                <w:sz w:val="24"/>
                <w:szCs w:val="24"/>
              </w:rPr>
            </w:pPr>
            <w:r w:rsidRPr="00A25B31">
              <w:rPr>
                <w:b/>
                <w:sz w:val="24"/>
                <w:szCs w:val="24"/>
              </w:rPr>
              <w:t>Вид контрольного мероприятия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:rsidR="00662927" w:rsidRPr="00A25B31" w:rsidRDefault="00D24C8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25B31">
              <w:rPr>
                <w:b/>
                <w:sz w:val="24"/>
                <w:szCs w:val="24"/>
              </w:rPr>
              <w:t>Вид</w:t>
            </w:r>
          </w:p>
          <w:p w:rsidR="00662927" w:rsidRPr="00A25B31" w:rsidRDefault="00D24C8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25B31">
              <w:rPr>
                <w:b/>
                <w:sz w:val="24"/>
                <w:szCs w:val="24"/>
              </w:rPr>
              <w:t>проверки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62927" w:rsidRPr="00A25B31" w:rsidRDefault="00D24C8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25B31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662927" w:rsidRPr="00A25B31" w:rsidRDefault="00D24C8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25B31">
              <w:rPr>
                <w:b/>
                <w:sz w:val="24"/>
                <w:szCs w:val="24"/>
              </w:rPr>
              <w:t>Ответственный за проведение контрольного мероприятия</w:t>
            </w:r>
          </w:p>
        </w:tc>
      </w:tr>
      <w:tr w:rsidR="0062327F" w:rsidRPr="00A25B31" w:rsidTr="00A25B31">
        <w:trPr>
          <w:trHeight w:val="253"/>
          <w:jc w:val="center"/>
        </w:trPr>
        <w:tc>
          <w:tcPr>
            <w:tcW w:w="1334" w:type="dxa"/>
            <w:tcBorders>
              <w:bottom w:val="single" w:sz="4" w:space="0" w:color="000000"/>
            </w:tcBorders>
            <w:vAlign w:val="center"/>
          </w:tcPr>
          <w:p w:rsidR="00A25B31" w:rsidRDefault="00A25B31" w:rsidP="0062327F">
            <w:pPr>
              <w:shd w:val="clear" w:color="FFFFFF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62327F" w:rsidRPr="00A25B31" w:rsidRDefault="00A25B31" w:rsidP="0062327F">
            <w:pPr>
              <w:shd w:val="clear" w:color="FFFFFF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</w:t>
            </w:r>
            <w:r w:rsidR="0062327F" w:rsidRPr="00A25B31">
              <w:rPr>
                <w:sz w:val="24"/>
                <w:szCs w:val="24"/>
              </w:rPr>
              <w:t>1.17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14" w:type="dxa"/>
            <w:tcBorders>
              <w:bottom w:val="single" w:sz="4" w:space="0" w:color="000000"/>
            </w:tcBorders>
            <w:vAlign w:val="center"/>
          </w:tcPr>
          <w:p w:rsidR="0062327F" w:rsidRPr="00A25B31" w:rsidRDefault="0062327F" w:rsidP="00BF3CE1">
            <w:pPr>
              <w:pStyle w:val="1"/>
              <w:shd w:val="clear" w:color="auto" w:fill="FFFFFF"/>
              <w:ind w:right="-57"/>
              <w:jc w:val="both"/>
              <w:rPr>
                <w:b/>
                <w:szCs w:val="24"/>
              </w:rPr>
            </w:pPr>
            <w:r w:rsidRPr="00A25B31">
              <w:rPr>
                <w:szCs w:val="24"/>
              </w:rPr>
              <w:t>Ульяновский ЦГМС – филиал ФГБУ «</w:t>
            </w:r>
            <w:r w:rsidR="00BF3CE1">
              <w:rPr>
                <w:szCs w:val="24"/>
              </w:rPr>
              <w:t>Приволжское</w:t>
            </w:r>
            <w:bookmarkStart w:id="0" w:name="_GoBack"/>
            <w:bookmarkEnd w:id="0"/>
            <w:r w:rsidRPr="00A25B31">
              <w:rPr>
                <w:szCs w:val="24"/>
              </w:rPr>
              <w:t xml:space="preserve"> УГМС»</w:t>
            </w:r>
          </w:p>
        </w:tc>
        <w:tc>
          <w:tcPr>
            <w:tcW w:w="5207" w:type="dxa"/>
            <w:tcBorders>
              <w:bottom w:val="single" w:sz="4" w:space="0" w:color="000000"/>
            </w:tcBorders>
          </w:tcPr>
          <w:p w:rsidR="0062327F" w:rsidRPr="00A25B31" w:rsidRDefault="0062327F" w:rsidP="00BA55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25B31">
              <w:rPr>
                <w:sz w:val="24"/>
                <w:szCs w:val="24"/>
              </w:rPr>
              <w:t xml:space="preserve">Проверка организации деятельности по обеспечению потребностей государства, юридических и физических лиц в гидрометеорологической информации, в том числе экстренной информации на территории Ульяновской области 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:rsidR="0062327F" w:rsidRPr="00A25B31" w:rsidRDefault="00A25B31" w:rsidP="00BA555F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2327F" w:rsidRPr="00A25B31">
              <w:rPr>
                <w:sz w:val="24"/>
                <w:szCs w:val="24"/>
              </w:rPr>
              <w:t>амеральная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2327F" w:rsidRPr="00A25B31" w:rsidRDefault="0062327F" w:rsidP="00BA55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5B31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62327F" w:rsidRPr="00A25B31" w:rsidRDefault="0062327F" w:rsidP="0062327F">
            <w:pPr>
              <w:shd w:val="clear" w:color="FFFFFF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5B31">
              <w:rPr>
                <w:rFonts w:eastAsia="Calibri"/>
                <w:sz w:val="24"/>
                <w:szCs w:val="24"/>
                <w:lang w:eastAsia="en-US"/>
              </w:rPr>
              <w:t>Департамент Росгидромета по ПФО.</w:t>
            </w:r>
          </w:p>
          <w:p w:rsidR="0062327F" w:rsidRPr="00A25B31" w:rsidRDefault="0062327F" w:rsidP="0062327F">
            <w:pPr>
              <w:shd w:val="clear" w:color="FFFFFF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5B31">
              <w:rPr>
                <w:rFonts w:eastAsia="Calibri"/>
                <w:sz w:val="24"/>
                <w:szCs w:val="24"/>
                <w:lang w:eastAsia="en-US"/>
              </w:rPr>
              <w:t>Комиссия согласно приказу</w:t>
            </w:r>
          </w:p>
        </w:tc>
      </w:tr>
      <w:tr w:rsidR="0062327F" w:rsidRPr="00A25B31" w:rsidTr="00A25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A25B31" w:rsidRDefault="00A25B31" w:rsidP="00623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62327F" w:rsidRPr="00A25B31" w:rsidRDefault="00A25B31" w:rsidP="00623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</w:t>
            </w:r>
            <w:r w:rsidR="0062327F" w:rsidRPr="00A25B31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:rsidR="0062327F" w:rsidRPr="00A25B31" w:rsidRDefault="0062327F" w:rsidP="00BA555F">
            <w:pPr>
              <w:shd w:val="clear" w:color="auto" w:fill="FFFFFF"/>
              <w:jc w:val="both"/>
              <w:rPr>
                <w:rFonts w:eastAsia="Arial Unicode MS"/>
                <w:sz w:val="24"/>
                <w:szCs w:val="24"/>
                <w:lang w:val="ru"/>
              </w:rPr>
            </w:pPr>
            <w:r w:rsidRPr="00A25B31">
              <w:rPr>
                <w:rFonts w:eastAsia="Arial Unicode MS"/>
                <w:sz w:val="24"/>
                <w:szCs w:val="24"/>
                <w:lang w:val="ru"/>
              </w:rPr>
              <w:t>Кировский ЦГМС –</w:t>
            </w:r>
            <w:r w:rsidR="00A25B31">
              <w:rPr>
                <w:rFonts w:eastAsia="Arial Unicode MS"/>
                <w:sz w:val="24"/>
                <w:szCs w:val="24"/>
                <w:lang w:val="ru"/>
              </w:rPr>
              <w:t xml:space="preserve"> </w:t>
            </w:r>
            <w:r w:rsidRPr="00A25B31">
              <w:rPr>
                <w:rFonts w:eastAsia="Arial Unicode MS"/>
                <w:sz w:val="24"/>
                <w:szCs w:val="24"/>
                <w:lang w:val="ru"/>
              </w:rPr>
              <w:t>филиал ФГБУ «Верхне-Волжское УГМС»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62327F" w:rsidRPr="00A25B31" w:rsidRDefault="0062327F" w:rsidP="00A25B31">
            <w:pPr>
              <w:ind w:right="-57"/>
              <w:jc w:val="both"/>
              <w:rPr>
                <w:sz w:val="24"/>
                <w:szCs w:val="24"/>
              </w:rPr>
            </w:pPr>
            <w:r w:rsidRPr="00A25B31">
              <w:rPr>
                <w:sz w:val="24"/>
                <w:szCs w:val="24"/>
              </w:rPr>
              <w:t>Проверка соблюдения трудового законодательства Российской Федерации, законодательства Российской Федерации о противодействии коррупции и иных нормативных правовых актов при организации кадровой работы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62327F" w:rsidRPr="00A25B31" w:rsidRDefault="00A25B31" w:rsidP="00BA555F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2327F" w:rsidRPr="00A25B31">
              <w:rPr>
                <w:sz w:val="24"/>
                <w:szCs w:val="24"/>
              </w:rPr>
              <w:t>омбинированная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2327F" w:rsidRPr="00A25B31" w:rsidRDefault="0062327F" w:rsidP="00BA555F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A25B31">
              <w:rPr>
                <w:sz w:val="24"/>
                <w:szCs w:val="24"/>
              </w:rPr>
              <w:t>апрель-май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2327F" w:rsidRPr="00A25B31" w:rsidRDefault="0062327F" w:rsidP="0062327F">
            <w:pPr>
              <w:shd w:val="clear" w:color="FFFFFF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5B31">
              <w:rPr>
                <w:rFonts w:eastAsia="Calibri"/>
                <w:sz w:val="24"/>
                <w:szCs w:val="24"/>
                <w:lang w:eastAsia="en-US"/>
              </w:rPr>
              <w:t>Департамент Росгидромета по ПФО.</w:t>
            </w:r>
          </w:p>
          <w:p w:rsidR="0062327F" w:rsidRPr="00A25B31" w:rsidRDefault="0062327F" w:rsidP="006232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5B31">
              <w:rPr>
                <w:rFonts w:eastAsia="Calibri"/>
                <w:sz w:val="24"/>
                <w:szCs w:val="24"/>
                <w:lang w:eastAsia="en-US"/>
              </w:rPr>
              <w:t>Комиссия согласно приказу</w:t>
            </w:r>
          </w:p>
        </w:tc>
      </w:tr>
      <w:tr w:rsidR="0062327F" w:rsidRPr="00A25B31" w:rsidTr="00A25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A25B31" w:rsidRDefault="00A25B31" w:rsidP="0062327F">
            <w:pPr>
              <w:shd w:val="clear" w:color="FFFFFF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62327F" w:rsidRPr="00A25B31" w:rsidRDefault="00A25B31" w:rsidP="0062327F">
            <w:pPr>
              <w:shd w:val="clear" w:color="FFFFFF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</w:t>
            </w:r>
            <w:r w:rsidR="0062327F" w:rsidRPr="00A25B31">
              <w:rPr>
                <w:sz w:val="24"/>
                <w:szCs w:val="24"/>
              </w:rPr>
              <w:t>3.7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:rsidR="0062327F" w:rsidRPr="00A25B31" w:rsidRDefault="0062327F" w:rsidP="00BA555F">
            <w:pPr>
              <w:shd w:val="clear" w:color="auto" w:fill="FFFFFF"/>
              <w:ind w:left="-57" w:right="-57"/>
              <w:jc w:val="both"/>
              <w:outlineLvl w:val="0"/>
              <w:rPr>
                <w:sz w:val="24"/>
                <w:szCs w:val="24"/>
              </w:rPr>
            </w:pPr>
            <w:r w:rsidRPr="00A25B31">
              <w:rPr>
                <w:sz w:val="24"/>
                <w:szCs w:val="24"/>
              </w:rPr>
              <w:t>ФГБУ «Башкирское УГМС»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62327F" w:rsidRPr="00A25B31" w:rsidRDefault="0062327F" w:rsidP="00BA555F">
            <w:pPr>
              <w:shd w:val="clear" w:color="auto" w:fill="FFFFFF"/>
              <w:spacing w:after="80"/>
              <w:jc w:val="both"/>
              <w:rPr>
                <w:sz w:val="24"/>
                <w:szCs w:val="24"/>
              </w:rPr>
            </w:pPr>
            <w:r w:rsidRPr="00A25B31">
              <w:rPr>
                <w:sz w:val="24"/>
                <w:szCs w:val="24"/>
              </w:rPr>
              <w:t>Проверка ведения финансово-хозяйственной деятельности, бухгалтерского учета и достоверности отчетности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62327F" w:rsidRPr="00A25B31" w:rsidRDefault="00A25B31" w:rsidP="00BA555F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2327F" w:rsidRPr="00A25B31">
              <w:rPr>
                <w:sz w:val="24"/>
                <w:szCs w:val="24"/>
              </w:rPr>
              <w:t>омбинированная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2327F" w:rsidRPr="00A25B31" w:rsidRDefault="0062327F" w:rsidP="00BA555F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A25B31">
              <w:rPr>
                <w:sz w:val="24"/>
                <w:szCs w:val="24"/>
              </w:rPr>
              <w:t>июль-август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2327F" w:rsidRPr="00A25B31" w:rsidRDefault="0062327F" w:rsidP="0062327F">
            <w:pPr>
              <w:shd w:val="clear" w:color="FFFFFF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5B31">
              <w:rPr>
                <w:rFonts w:eastAsia="Calibri"/>
                <w:sz w:val="24"/>
                <w:szCs w:val="24"/>
                <w:lang w:eastAsia="en-US"/>
              </w:rPr>
              <w:t>Департамент Росгидромета по ПФО.</w:t>
            </w:r>
          </w:p>
          <w:p w:rsidR="0062327F" w:rsidRPr="00A25B31" w:rsidRDefault="0062327F" w:rsidP="0062327F">
            <w:pPr>
              <w:shd w:val="clear" w:color="FFFFFF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5B31">
              <w:rPr>
                <w:rFonts w:eastAsia="Calibri"/>
                <w:sz w:val="24"/>
                <w:szCs w:val="24"/>
                <w:lang w:eastAsia="en-US"/>
              </w:rPr>
              <w:t>Комиссия согласно приказу</w:t>
            </w:r>
          </w:p>
        </w:tc>
      </w:tr>
      <w:tr w:rsidR="0062327F" w:rsidRPr="00A25B31" w:rsidTr="00A25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A25B31" w:rsidRDefault="00A25B31" w:rsidP="0062327F">
            <w:pPr>
              <w:shd w:val="clear" w:color="FFFFFF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62327F" w:rsidRPr="00A25B31" w:rsidRDefault="00A25B31" w:rsidP="0062327F">
            <w:pPr>
              <w:shd w:val="clear" w:color="FFFFFF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(п. </w:t>
            </w:r>
            <w:r w:rsidR="0062327F" w:rsidRPr="00A25B31">
              <w:rPr>
                <w:sz w:val="24"/>
                <w:szCs w:val="24"/>
              </w:rPr>
              <w:t>1.13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:rsidR="0062327F" w:rsidRPr="00A25B31" w:rsidRDefault="0062327F" w:rsidP="00BA555F">
            <w:pPr>
              <w:pStyle w:val="1"/>
              <w:shd w:val="clear" w:color="auto" w:fill="FFFFFF"/>
              <w:ind w:left="-57"/>
              <w:jc w:val="both"/>
              <w:rPr>
                <w:b/>
                <w:szCs w:val="24"/>
              </w:rPr>
            </w:pPr>
            <w:r w:rsidRPr="00A25B31">
              <w:rPr>
                <w:szCs w:val="24"/>
              </w:rPr>
              <w:t>Марийский ЦГМС – филиал ФГБУ «Верхне-Волжское УГМС»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62327F" w:rsidRPr="00A25B31" w:rsidRDefault="0062327F" w:rsidP="00BA555F">
            <w:pPr>
              <w:shd w:val="clear" w:color="auto" w:fill="FFFFFF"/>
              <w:ind w:right="-57"/>
              <w:jc w:val="both"/>
              <w:rPr>
                <w:sz w:val="24"/>
                <w:szCs w:val="24"/>
              </w:rPr>
            </w:pPr>
            <w:r w:rsidRPr="00A25B31">
              <w:rPr>
                <w:sz w:val="24"/>
                <w:szCs w:val="24"/>
              </w:rPr>
              <w:t>Проверка формирования и обеспечения функционирования государственной наблюдательной сети, в том числе организации</w:t>
            </w:r>
            <w:r w:rsidRPr="00A25B31">
              <w:rPr>
                <w:sz w:val="24"/>
                <w:szCs w:val="24"/>
              </w:rPr>
              <w:br/>
              <w:t xml:space="preserve"> и прекращения деятельности стационарных </w:t>
            </w:r>
            <w:r w:rsidRPr="00A25B31">
              <w:rPr>
                <w:sz w:val="24"/>
                <w:szCs w:val="24"/>
              </w:rPr>
              <w:br/>
              <w:t>и подвижных пунктов наблюдений, входящих в государственную наблюдательную сеть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62327F" w:rsidRPr="00A25B31" w:rsidRDefault="00A25B31" w:rsidP="0062327F">
            <w:pPr>
              <w:shd w:val="clear" w:color="FFFFFF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</w:t>
            </w:r>
            <w:r w:rsidRPr="00A25B31">
              <w:rPr>
                <w:sz w:val="24"/>
                <w:szCs w:val="24"/>
              </w:rPr>
              <w:t>омбинированная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2327F" w:rsidRPr="00A25B31" w:rsidRDefault="0062327F" w:rsidP="0062327F">
            <w:pPr>
              <w:shd w:val="clear" w:color="FFFFFF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5B31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2327F" w:rsidRPr="00A25B31" w:rsidRDefault="0062327F" w:rsidP="0062327F">
            <w:pPr>
              <w:shd w:val="clear" w:color="FFFFFF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5B31">
              <w:rPr>
                <w:rFonts w:eastAsia="Calibri"/>
                <w:sz w:val="24"/>
                <w:szCs w:val="24"/>
                <w:lang w:eastAsia="en-US"/>
              </w:rPr>
              <w:t>Департамент Росгидромета по ПФО.</w:t>
            </w:r>
          </w:p>
          <w:p w:rsidR="0062327F" w:rsidRPr="00A25B31" w:rsidRDefault="0062327F" w:rsidP="0062327F">
            <w:pPr>
              <w:shd w:val="clear" w:color="FFFFFF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5B31">
              <w:rPr>
                <w:rFonts w:eastAsia="Calibri"/>
                <w:sz w:val="24"/>
                <w:szCs w:val="24"/>
                <w:lang w:eastAsia="en-US"/>
              </w:rPr>
              <w:t>Комиссия согласно приказу</w:t>
            </w:r>
          </w:p>
        </w:tc>
      </w:tr>
    </w:tbl>
    <w:p w:rsidR="00662927" w:rsidRPr="00A25B31" w:rsidRDefault="00662927">
      <w:pPr>
        <w:rPr>
          <w:sz w:val="24"/>
          <w:szCs w:val="24"/>
        </w:rPr>
      </w:pPr>
    </w:p>
    <w:sectPr w:rsidR="00662927" w:rsidRPr="00A25B31">
      <w:headerReference w:type="even" r:id="rId9"/>
      <w:headerReference w:type="default" r:id="rId10"/>
      <w:footerReference w:type="even" r:id="rId11"/>
      <w:type w:val="continuous"/>
      <w:pgSz w:w="16840" w:h="11907" w:orient="landscape"/>
      <w:pgMar w:top="425" w:right="414" w:bottom="567" w:left="28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EA" w:rsidRDefault="00151BEA">
      <w:r>
        <w:separator/>
      </w:r>
    </w:p>
  </w:endnote>
  <w:endnote w:type="continuationSeparator" w:id="0">
    <w:p w:rsidR="00151BEA" w:rsidRDefault="0015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7" w:rsidRDefault="00D24C89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662927" w:rsidRDefault="0066292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EA" w:rsidRDefault="00151BEA">
      <w:r>
        <w:separator/>
      </w:r>
    </w:p>
  </w:footnote>
  <w:footnote w:type="continuationSeparator" w:id="0">
    <w:p w:rsidR="00151BEA" w:rsidRDefault="0015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7" w:rsidRDefault="00D24C89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3</w:t>
    </w:r>
    <w:r>
      <w:rPr>
        <w:rStyle w:val="afc"/>
      </w:rPr>
      <w:fldChar w:fldCharType="end"/>
    </w:r>
  </w:p>
  <w:p w:rsidR="00662927" w:rsidRDefault="0066292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7" w:rsidRDefault="00662927">
    <w:pPr>
      <w:pStyle w:val="ab"/>
      <w:framePr w:wrap="around" w:vAnchor="text" w:hAnchor="margin" w:xAlign="center" w:y="1"/>
      <w:rPr>
        <w:rStyle w:val="afc"/>
      </w:rPr>
    </w:pPr>
  </w:p>
  <w:p w:rsidR="00662927" w:rsidRDefault="006629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CB6"/>
    <w:multiLevelType w:val="hybridMultilevel"/>
    <w:tmpl w:val="AD087FA6"/>
    <w:lvl w:ilvl="0" w:tplc="621C5FCC">
      <w:start w:val="1"/>
      <w:numFmt w:val="decimal"/>
      <w:lvlText w:val="%1."/>
      <w:lvlJc w:val="left"/>
      <w:pPr>
        <w:ind w:left="720" w:hanging="360"/>
      </w:pPr>
    </w:lvl>
    <w:lvl w:ilvl="1" w:tplc="8A60EEE8">
      <w:start w:val="1"/>
      <w:numFmt w:val="lowerLetter"/>
      <w:lvlText w:val="%2."/>
      <w:lvlJc w:val="left"/>
      <w:pPr>
        <w:ind w:left="1440" w:hanging="360"/>
      </w:pPr>
    </w:lvl>
    <w:lvl w:ilvl="2" w:tplc="D200C162">
      <w:start w:val="1"/>
      <w:numFmt w:val="lowerRoman"/>
      <w:lvlText w:val="%3."/>
      <w:lvlJc w:val="right"/>
      <w:pPr>
        <w:ind w:left="2160" w:hanging="180"/>
      </w:pPr>
    </w:lvl>
    <w:lvl w:ilvl="3" w:tplc="55CAAF18">
      <w:start w:val="1"/>
      <w:numFmt w:val="decimal"/>
      <w:lvlText w:val="%4."/>
      <w:lvlJc w:val="left"/>
      <w:pPr>
        <w:ind w:left="2880" w:hanging="360"/>
      </w:pPr>
    </w:lvl>
    <w:lvl w:ilvl="4" w:tplc="BB845A08">
      <w:start w:val="1"/>
      <w:numFmt w:val="lowerLetter"/>
      <w:lvlText w:val="%5."/>
      <w:lvlJc w:val="left"/>
      <w:pPr>
        <w:ind w:left="3600" w:hanging="360"/>
      </w:pPr>
    </w:lvl>
    <w:lvl w:ilvl="5" w:tplc="72023950">
      <w:start w:val="1"/>
      <w:numFmt w:val="lowerRoman"/>
      <w:lvlText w:val="%6."/>
      <w:lvlJc w:val="right"/>
      <w:pPr>
        <w:ind w:left="4320" w:hanging="180"/>
      </w:pPr>
    </w:lvl>
    <w:lvl w:ilvl="6" w:tplc="3B48825A">
      <w:start w:val="1"/>
      <w:numFmt w:val="decimal"/>
      <w:lvlText w:val="%7."/>
      <w:lvlJc w:val="left"/>
      <w:pPr>
        <w:ind w:left="5040" w:hanging="360"/>
      </w:pPr>
    </w:lvl>
    <w:lvl w:ilvl="7" w:tplc="353A46EE">
      <w:start w:val="1"/>
      <w:numFmt w:val="lowerLetter"/>
      <w:lvlText w:val="%8."/>
      <w:lvlJc w:val="left"/>
      <w:pPr>
        <w:ind w:left="5760" w:hanging="360"/>
      </w:pPr>
    </w:lvl>
    <w:lvl w:ilvl="8" w:tplc="7C1482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927"/>
    <w:rsid w:val="00151BEA"/>
    <w:rsid w:val="00295F65"/>
    <w:rsid w:val="005D3A6D"/>
    <w:rsid w:val="0062327F"/>
    <w:rsid w:val="00662927"/>
    <w:rsid w:val="006662BE"/>
    <w:rsid w:val="00752BC9"/>
    <w:rsid w:val="00A25B31"/>
    <w:rsid w:val="00BA555F"/>
    <w:rsid w:val="00BF3CE1"/>
    <w:rsid w:val="00D2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4"/>
      <w:lang w:val="en-US" w:eastAsia="en-US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sz w:val="28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"/>
    <w:basedOn w:val="a"/>
    <w:semiHidden/>
    <w:pPr>
      <w:spacing w:after="120"/>
    </w:pPr>
  </w:style>
  <w:style w:type="paragraph" w:styleId="afb">
    <w:name w:val="List"/>
    <w:basedOn w:val="a"/>
    <w:semiHidden/>
    <w:pPr>
      <w:ind w:left="283" w:hanging="283"/>
    </w:pPr>
  </w:style>
  <w:style w:type="character" w:styleId="afc">
    <w:name w:val="page number"/>
    <w:basedOn w:val="a0"/>
    <w:semiHidden/>
  </w:style>
  <w:style w:type="paragraph" w:styleId="24">
    <w:name w:val="Body Text 2"/>
    <w:basedOn w:val="a"/>
    <w:semiHidden/>
    <w:rPr>
      <w:sz w:val="28"/>
    </w:rPr>
  </w:style>
  <w:style w:type="paragraph" w:styleId="afd">
    <w:name w:val="Block Text"/>
    <w:basedOn w:val="a"/>
    <w:semiHidden/>
    <w:pPr>
      <w:ind w:left="-108" w:right="-108"/>
      <w:jc w:val="center"/>
    </w:pPr>
    <w:rPr>
      <w:sz w:val="28"/>
    </w:rPr>
  </w:style>
  <w:style w:type="paragraph" w:styleId="33">
    <w:name w:val="Body Text 3"/>
    <w:basedOn w:val="a"/>
    <w:semiHidden/>
    <w:pPr>
      <w:ind w:right="-108"/>
      <w:jc w:val="center"/>
    </w:pPr>
    <w:rPr>
      <w:sz w:val="28"/>
    </w:rPr>
  </w:style>
  <w:style w:type="paragraph" w:styleId="afe">
    <w:name w:val="Balloon Text"/>
    <w:basedOn w:val="a"/>
    <w:link w:val="aff"/>
    <w:semiHidden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semiHidden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Pr>
      <w:sz w:val="24"/>
    </w:rPr>
  </w:style>
  <w:style w:type="character" w:customStyle="1" w:styleId="211pt">
    <w:name w:val="Основной текст (2) + 11 pt"/>
    <w:rPr>
      <w:rFonts w:ascii="Times New Roman" w:eastAsia="Times New Roman" w:hAnsi="Times New Roman"/>
      <w:color w:val="000000"/>
      <w:spacing w:val="0"/>
      <w:position w:val="0"/>
      <w:sz w:val="22"/>
      <w:szCs w:val="22"/>
      <w:shd w:val="clear" w:color="FFFFFF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Огнс1</cp:lastModifiedBy>
  <cp:revision>8</cp:revision>
  <dcterms:created xsi:type="dcterms:W3CDTF">2025-01-24T07:35:00Z</dcterms:created>
  <dcterms:modified xsi:type="dcterms:W3CDTF">2026-01-30T11:29:00Z</dcterms:modified>
</cp:coreProperties>
</file>